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843"/>
      </w:tblGrid>
      <w:tr w:rsidR="00CB250C" w:rsidRPr="003E6093">
        <w:trPr>
          <w:trHeight w:val="2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Identificación (1):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bottom"/>
          </w:tcPr>
          <w:p w:rsidR="00CB250C" w:rsidRPr="003E6093" w:rsidRDefault="00CB250C" w:rsidP="003E6093">
            <w:pPr>
              <w:spacing w:after="0" w:line="240" w:lineRule="auto"/>
              <w:ind w:left="142"/>
              <w:rPr>
                <w:b/>
                <w:bCs/>
                <w:sz w:val="28"/>
                <w:szCs w:val="28"/>
              </w:rPr>
            </w:pPr>
            <w:r w:rsidRPr="003E6093">
              <w:rPr>
                <w:b/>
                <w:bCs/>
                <w:sz w:val="28"/>
                <w:szCs w:val="28"/>
              </w:rPr>
              <w:t>R063L</w:t>
            </w:r>
          </w:p>
        </w:tc>
      </w:tr>
    </w:tbl>
    <w:p w:rsidR="00CB250C" w:rsidRDefault="00CB250C" w:rsidP="00873AD4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20"/>
      </w:tblGrid>
      <w:tr w:rsidR="00CB250C" w:rsidRPr="003E609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Denominación (2):</w:t>
            </w:r>
          </w:p>
        </w:tc>
        <w:tc>
          <w:tcPr>
            <w:tcW w:w="7120" w:type="dxa"/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Número de visitantes en las ciudades que cuentan con estrategias de desarrollo urbano integrado seleccionadas</w:t>
            </w:r>
          </w:p>
        </w:tc>
      </w:tr>
    </w:tbl>
    <w:p w:rsidR="00CB250C" w:rsidRDefault="00CB250C" w:rsidP="0072777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20"/>
      </w:tblGrid>
      <w:tr w:rsidR="00CB250C" w:rsidRPr="003E609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Unidad Medida (3):</w:t>
            </w:r>
          </w:p>
        </w:tc>
        <w:tc>
          <w:tcPr>
            <w:tcW w:w="7120" w:type="dxa"/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Número</w:t>
            </w:r>
          </w:p>
        </w:tc>
      </w:tr>
    </w:tbl>
    <w:p w:rsidR="00CB250C" w:rsidRPr="00323A50" w:rsidRDefault="00CB250C" w:rsidP="00323A50">
      <w:pPr>
        <w:spacing w:after="0" w:line="240" w:lineRule="auto"/>
        <w:rPr>
          <w:b/>
          <w:bCs/>
          <w:sz w:val="24"/>
          <w:szCs w:val="24"/>
        </w:rPr>
      </w:pPr>
    </w:p>
    <w:p w:rsidR="00CB250C" w:rsidRPr="00323A50" w:rsidRDefault="00CB250C" w:rsidP="00323A50">
      <w:pPr>
        <w:spacing w:after="0" w:line="240" w:lineRule="auto"/>
        <w:rPr>
          <w:b/>
          <w:bCs/>
          <w:sz w:val="24"/>
          <w:szCs w:val="24"/>
        </w:rPr>
      </w:pPr>
      <w:r w:rsidRPr="00323A50">
        <w:rPr>
          <w:b/>
          <w:bCs/>
          <w:sz w:val="24"/>
          <w:szCs w:val="24"/>
        </w:rPr>
        <w:t>Descripción detallada indicador</w:t>
      </w:r>
      <w:r>
        <w:rPr>
          <w:b/>
          <w:bCs/>
          <w:sz w:val="24"/>
          <w:szCs w:val="24"/>
        </w:rPr>
        <w:t xml:space="preserve"> (4)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064"/>
        </w:trPr>
        <w:tc>
          <w:tcPr>
            <w:tcW w:w="9464" w:type="dxa"/>
          </w:tcPr>
          <w:p w:rsidR="00CB250C" w:rsidRPr="003E6093" w:rsidRDefault="00CB250C" w:rsidP="003E6093">
            <w:pPr>
              <w:spacing w:after="0" w:line="240" w:lineRule="auto"/>
              <w:jc w:val="both"/>
            </w:pPr>
            <w:r w:rsidRPr="003E6093">
              <w:t>Número de visitantes (turistas) del municipio</w:t>
            </w:r>
          </w:p>
          <w:p w:rsidR="00CB250C" w:rsidRPr="003E6093" w:rsidRDefault="00CB250C" w:rsidP="003E6093">
            <w:pPr>
              <w:spacing w:after="0" w:line="240" w:lineRule="auto"/>
              <w:jc w:val="both"/>
            </w:pPr>
          </w:p>
        </w:tc>
      </w:tr>
    </w:tbl>
    <w:p w:rsidR="00CB250C" w:rsidRPr="00727776" w:rsidRDefault="00CB250C" w:rsidP="0072777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144"/>
      </w:tblGrid>
      <w:tr w:rsidR="00CB250C" w:rsidRPr="003E6093">
        <w:trPr>
          <w:trHeight w:val="23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bottom"/>
          </w:tcPr>
          <w:p w:rsidR="00CB250C" w:rsidRPr="003E6093" w:rsidRDefault="00CB250C" w:rsidP="003E60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Fuente (5):</w:t>
            </w:r>
          </w:p>
        </w:tc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CB250C" w:rsidRPr="003E6093" w:rsidRDefault="00CB250C" w:rsidP="003E6093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Junta de Castilla y León</w:t>
            </w:r>
          </w:p>
        </w:tc>
      </w:tr>
    </w:tbl>
    <w:p w:rsidR="00CB250C" w:rsidRPr="00727776" w:rsidRDefault="00CB250C" w:rsidP="00727776">
      <w:pPr>
        <w:spacing w:after="0" w:line="240" w:lineRule="auto"/>
        <w:rPr>
          <w:b/>
          <w:bCs/>
          <w:sz w:val="24"/>
          <w:szCs w:val="24"/>
        </w:rPr>
      </w:pPr>
    </w:p>
    <w:p w:rsidR="00CB250C" w:rsidRPr="00323A50" w:rsidRDefault="00CB250C" w:rsidP="00323A50">
      <w:pPr>
        <w:spacing w:after="0" w:line="240" w:lineRule="auto"/>
        <w:rPr>
          <w:b/>
          <w:bCs/>
          <w:sz w:val="24"/>
          <w:szCs w:val="24"/>
        </w:rPr>
      </w:pPr>
      <w:r w:rsidRPr="00323A50">
        <w:rPr>
          <w:b/>
          <w:bCs/>
          <w:sz w:val="24"/>
          <w:szCs w:val="24"/>
        </w:rPr>
        <w:t>Detalle de Fuente</w:t>
      </w:r>
      <w:r>
        <w:rPr>
          <w:b/>
          <w:bCs/>
          <w:sz w:val="24"/>
          <w:szCs w:val="24"/>
        </w:rPr>
        <w:t xml:space="preserve"> (6)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219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B250C" w:rsidRPr="003E6093" w:rsidRDefault="00CB250C" w:rsidP="003E6093">
            <w:pPr>
              <w:spacing w:after="0" w:line="240" w:lineRule="auto"/>
              <w:jc w:val="both"/>
              <w:rPr>
                <w:color w:val="A6A6A6"/>
              </w:rPr>
            </w:pPr>
            <w:r w:rsidRPr="003E6093">
              <w:rPr>
                <w:i/>
                <w:iCs/>
                <w:color w:val="A6A6A6"/>
                <w:sz w:val="20"/>
                <w:szCs w:val="20"/>
              </w:rPr>
              <w:t>Datos adicionales de la fuente. Ej.: procedencia exacta de los datos (oficinas de turismo,…), fecha de publicación de estadísticas, etc…</w:t>
            </w:r>
          </w:p>
          <w:p w:rsidR="00CB250C" w:rsidRPr="00D73F4E" w:rsidRDefault="00CB250C" w:rsidP="003E6093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Boletín de Coyuntura Turística de Castilla y León.</w:t>
            </w:r>
          </w:p>
        </w:tc>
      </w:tr>
    </w:tbl>
    <w:p w:rsidR="00CB250C" w:rsidRDefault="00CB250C" w:rsidP="00323A50">
      <w:pPr>
        <w:spacing w:after="0" w:line="240" w:lineRule="auto"/>
        <w:rPr>
          <w:b/>
          <w:bCs/>
          <w:sz w:val="24"/>
          <w:szCs w:val="24"/>
        </w:rPr>
      </w:pPr>
    </w:p>
    <w:p w:rsidR="00CB250C" w:rsidRPr="00727776" w:rsidRDefault="00CB250C" w:rsidP="00286649">
      <w:pPr>
        <w:spacing w:after="0" w:line="240" w:lineRule="auto"/>
        <w:rPr>
          <w:b/>
          <w:bCs/>
          <w:sz w:val="24"/>
          <w:szCs w:val="24"/>
        </w:rPr>
      </w:pPr>
    </w:p>
    <w:p w:rsidR="00CB250C" w:rsidRPr="00D73F4E" w:rsidRDefault="00CB250C" w:rsidP="00286649">
      <w:pPr>
        <w:spacing w:after="0" w:line="240" w:lineRule="auto"/>
        <w:rPr>
          <w:b/>
          <w:bCs/>
          <w:sz w:val="24"/>
          <w:szCs w:val="24"/>
        </w:rPr>
      </w:pPr>
      <w:r w:rsidRPr="00D73F4E">
        <w:rPr>
          <w:b/>
          <w:bCs/>
          <w:sz w:val="24"/>
          <w:szCs w:val="24"/>
        </w:rPr>
        <w:t>Periodicidad de los datos y cobertura temporal (7)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D73F4E">
        <w:trPr>
          <w:trHeight w:val="395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B250C" w:rsidRPr="00D73F4E" w:rsidRDefault="00CB250C" w:rsidP="003E6093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Mensual  (el cálculo se hace con la referencia anual)</w:t>
            </w:r>
          </w:p>
        </w:tc>
      </w:tr>
    </w:tbl>
    <w:p w:rsidR="00CB250C" w:rsidRDefault="00CB250C" w:rsidP="00286649">
      <w:pPr>
        <w:spacing w:after="0" w:line="240" w:lineRule="auto"/>
        <w:rPr>
          <w:b/>
          <w:bCs/>
          <w:sz w:val="24"/>
          <w:szCs w:val="24"/>
        </w:rPr>
      </w:pPr>
    </w:p>
    <w:p w:rsidR="00CB250C" w:rsidRPr="00323A50" w:rsidRDefault="00CB250C" w:rsidP="00323A50">
      <w:pPr>
        <w:spacing w:after="0" w:line="240" w:lineRule="auto"/>
        <w:rPr>
          <w:b/>
          <w:bCs/>
          <w:sz w:val="24"/>
          <w:szCs w:val="24"/>
        </w:rPr>
      </w:pPr>
    </w:p>
    <w:p w:rsidR="00CB250C" w:rsidRPr="00157F6D" w:rsidRDefault="00CB250C" w:rsidP="00157F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Valores referencia (8)</w:t>
      </w:r>
    </w:p>
    <w:tbl>
      <w:tblPr>
        <w:tblW w:w="946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08"/>
        <w:gridCol w:w="1620"/>
        <w:gridCol w:w="1559"/>
        <w:gridCol w:w="1418"/>
        <w:gridCol w:w="1559"/>
      </w:tblGrid>
      <w:tr w:rsidR="00CB250C" w:rsidRPr="003E6093">
        <w:trPr>
          <w:trHeight w:val="567"/>
        </w:trPr>
        <w:tc>
          <w:tcPr>
            <w:tcW w:w="3308" w:type="dxa"/>
            <w:vMerge w:val="restart"/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Región</w:t>
            </w:r>
          </w:p>
        </w:tc>
        <w:tc>
          <w:tcPr>
            <w:tcW w:w="3179" w:type="dxa"/>
            <w:gridSpan w:val="2"/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Base (9)</w:t>
            </w:r>
          </w:p>
        </w:tc>
        <w:tc>
          <w:tcPr>
            <w:tcW w:w="2977" w:type="dxa"/>
            <w:gridSpan w:val="2"/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Objetivo (10)</w:t>
            </w:r>
          </w:p>
        </w:tc>
      </w:tr>
      <w:tr w:rsidR="00CB250C" w:rsidRPr="003E6093">
        <w:trPr>
          <w:trHeight w:val="567"/>
        </w:trPr>
        <w:tc>
          <w:tcPr>
            <w:tcW w:w="3308" w:type="dxa"/>
            <w:vMerge/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6093"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CB250C" w:rsidRPr="003E6093">
        <w:trPr>
          <w:trHeight w:val="940"/>
        </w:trPr>
        <w:tc>
          <w:tcPr>
            <w:tcW w:w="3308" w:type="dxa"/>
            <w:vAlign w:val="center"/>
          </w:tcPr>
          <w:p w:rsidR="00CB250C" w:rsidRPr="00F56804" w:rsidRDefault="00CB250C" w:rsidP="003E6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804">
              <w:rPr>
                <w:iCs/>
                <w:sz w:val="20"/>
                <w:szCs w:val="20"/>
              </w:rPr>
              <w:t>Más desarrollada</w:t>
            </w:r>
            <w:r w:rsidR="00F56804" w:rsidRPr="00F56804">
              <w:rPr>
                <w:sz w:val="20"/>
                <w:szCs w:val="20"/>
              </w:rPr>
              <w:t>-Ciudad de Palencia</w:t>
            </w:r>
            <w:r w:rsidRPr="00F5680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CB250C" w:rsidRPr="00FA6D83" w:rsidRDefault="00CB250C" w:rsidP="003E6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6D83">
              <w:rPr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170.380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</w:rPr>
            </w:pPr>
            <w:r w:rsidRPr="003E6093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200.000</w:t>
            </w:r>
            <w:r w:rsidRPr="003E6093">
              <w:rPr>
                <w:sz w:val="20"/>
                <w:szCs w:val="20"/>
              </w:rPr>
              <w:t xml:space="preserve"> </w:t>
            </w:r>
          </w:p>
        </w:tc>
      </w:tr>
    </w:tbl>
    <w:p w:rsidR="00CB250C" w:rsidRDefault="00CB250C" w:rsidP="00621647">
      <w:r w:rsidRPr="000072FF">
        <w:rPr>
          <w:i/>
          <w:iCs/>
          <w:sz w:val="20"/>
          <w:szCs w:val="20"/>
        </w:rPr>
        <w:t xml:space="preserve">Si no se pueden expresar de forma </w:t>
      </w:r>
      <w:bookmarkStart w:id="0" w:name="_GoBack"/>
      <w:bookmarkEnd w:id="0"/>
      <w:r w:rsidRPr="000072FF">
        <w:rPr>
          <w:i/>
          <w:iCs/>
          <w:sz w:val="20"/>
          <w:szCs w:val="20"/>
        </w:rPr>
        <w:t>cuantitativa los valores de base y/</w:t>
      </w:r>
      <w:proofErr w:type="spellStart"/>
      <w:r w:rsidRPr="000072FF">
        <w:rPr>
          <w:i/>
          <w:iCs/>
          <w:sz w:val="20"/>
          <w:szCs w:val="20"/>
        </w:rPr>
        <w:t>o</w:t>
      </w:r>
      <w:proofErr w:type="spellEnd"/>
      <w:r w:rsidRPr="000072FF">
        <w:rPr>
          <w:i/>
          <w:iCs/>
          <w:sz w:val="20"/>
          <w:szCs w:val="20"/>
        </w:rPr>
        <w:t xml:space="preserve">  objetivo del indicador expresarlos de forma </w:t>
      </w:r>
      <w:r w:rsidRPr="007905A6">
        <w:rPr>
          <w:i/>
          <w:iCs/>
          <w:sz w:val="20"/>
          <w:szCs w:val="20"/>
        </w:rPr>
        <w:t>cualitativa</w:t>
      </w:r>
    </w:p>
    <w:p w:rsidR="00CB250C" w:rsidRDefault="00CB250C" w:rsidP="00621647"/>
    <w:p w:rsidR="00CB250C" w:rsidRPr="003766ED" w:rsidRDefault="00CB250C" w:rsidP="003766ED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3766ED">
        <w:rPr>
          <w:b/>
          <w:bCs/>
          <w:i/>
          <w:iCs/>
          <w:sz w:val="20"/>
          <w:szCs w:val="20"/>
        </w:rPr>
        <w:t>Valor Base/Objetivo a nivel nacional</w:t>
      </w:r>
      <w:r>
        <w:rPr>
          <w:b/>
          <w:bCs/>
          <w:i/>
          <w:iCs/>
          <w:sz w:val="20"/>
          <w:szCs w:val="20"/>
        </w:rPr>
        <w:t xml:space="preserve"> (11)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293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B250C" w:rsidRPr="003E6093" w:rsidRDefault="00CB250C" w:rsidP="003E60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B250C" w:rsidRDefault="00CB250C" w:rsidP="00103DAB">
      <w:pPr>
        <w:spacing w:after="0" w:line="240" w:lineRule="auto"/>
        <w:rPr>
          <w:b/>
          <w:bCs/>
          <w:sz w:val="24"/>
          <w:szCs w:val="24"/>
        </w:rPr>
      </w:pPr>
    </w:p>
    <w:p w:rsidR="00CB250C" w:rsidRDefault="00CB250C" w:rsidP="00103DAB">
      <w:pPr>
        <w:spacing w:after="0" w:line="240" w:lineRule="auto"/>
        <w:rPr>
          <w:b/>
          <w:bCs/>
          <w:sz w:val="24"/>
          <w:szCs w:val="24"/>
        </w:rPr>
      </w:pPr>
    </w:p>
    <w:p w:rsidR="00CB250C" w:rsidRDefault="00CB250C" w:rsidP="00103DAB">
      <w:pPr>
        <w:spacing w:after="0" w:line="240" w:lineRule="auto"/>
        <w:rPr>
          <w:b/>
          <w:bCs/>
          <w:sz w:val="24"/>
          <w:szCs w:val="24"/>
        </w:rPr>
      </w:pPr>
    </w:p>
    <w:p w:rsidR="00CB250C" w:rsidRPr="00103DAB" w:rsidRDefault="00CB250C" w:rsidP="00103D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Objetivos Específicos donde puede usarse (12)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1428"/>
        <w:gridCol w:w="8047"/>
      </w:tblGrid>
      <w:tr w:rsidR="00CB250C" w:rsidRPr="003E6093">
        <w:trPr>
          <w:trHeight w:val="567"/>
        </w:trPr>
        <w:tc>
          <w:tcPr>
            <w:tcW w:w="94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  <w:rPr>
                <w:b/>
                <w:bCs/>
              </w:rPr>
            </w:pPr>
            <w:r w:rsidRPr="003E6093">
              <w:rPr>
                <w:b/>
                <w:bCs/>
              </w:rPr>
              <w:t>Objetivo Específico</w:t>
            </w:r>
          </w:p>
        </w:tc>
      </w:tr>
      <w:tr w:rsidR="00CB250C" w:rsidRPr="003E6093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</w:pPr>
            <w:r w:rsidRPr="003E6093">
              <w:t>Identificación (13)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B250C" w:rsidRPr="003E6093" w:rsidRDefault="00CB250C" w:rsidP="003E6093">
            <w:pPr>
              <w:spacing w:after="0" w:line="240" w:lineRule="auto"/>
              <w:jc w:val="center"/>
            </w:pPr>
            <w:r w:rsidRPr="003E6093">
              <w:t>Denominación / observaciones (14)</w:t>
            </w:r>
          </w:p>
        </w:tc>
      </w:tr>
      <w:tr w:rsidR="00CB250C" w:rsidRPr="003E6093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250C" w:rsidRPr="003E6093" w:rsidRDefault="00CB250C" w:rsidP="003E6093">
            <w:pPr>
              <w:spacing w:after="0" w:line="240" w:lineRule="auto"/>
            </w:pPr>
            <w:r w:rsidRPr="003E6093">
              <w:t>OE.6.3.4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B250C" w:rsidRPr="003E6093" w:rsidRDefault="00CB250C" w:rsidP="003E6093">
            <w:pPr>
              <w:spacing w:after="0" w:line="240" w:lineRule="auto"/>
              <w:jc w:val="both"/>
            </w:pPr>
            <w:r w:rsidRPr="003E6093">
              <w:t>Promover la protección, fomento y desarrollo del patrimonio cultural y natural de las áreas urbanas, en particular de las de interés turístico.</w:t>
            </w:r>
          </w:p>
        </w:tc>
      </w:tr>
    </w:tbl>
    <w:p w:rsidR="00CB250C" w:rsidRDefault="00CB250C" w:rsidP="002F14AA">
      <w:pPr>
        <w:spacing w:after="0" w:line="240" w:lineRule="auto"/>
        <w:rPr>
          <w:b/>
          <w:bCs/>
          <w:sz w:val="24"/>
          <w:szCs w:val="24"/>
        </w:rPr>
      </w:pPr>
    </w:p>
    <w:p w:rsidR="00CB250C" w:rsidRDefault="00CB250C" w:rsidP="00051E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Resultados que se esperan conseguir con la ayuda de la Unión (15)</w:t>
      </w:r>
    </w:p>
    <w:p w:rsidR="00CB250C" w:rsidRPr="00323A50" w:rsidRDefault="00CB250C" w:rsidP="00051E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72FF">
        <w:rPr>
          <w:sz w:val="20"/>
          <w:szCs w:val="20"/>
        </w:rPr>
        <w:t>(Contribución de los Fondos a conseguir los objetivos)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131"/>
        </w:trPr>
        <w:tc>
          <w:tcPr>
            <w:tcW w:w="9464" w:type="dxa"/>
          </w:tcPr>
          <w:p w:rsidR="00CB250C" w:rsidRPr="003E6093" w:rsidRDefault="00CB250C" w:rsidP="003E6093">
            <w:pPr>
              <w:spacing w:after="0" w:line="240" w:lineRule="auto"/>
              <w:jc w:val="both"/>
            </w:pPr>
            <w:r w:rsidRPr="003E6093">
              <w:t>Se espera mejorar y promover el estado de conservación del patrimonio cultural, histórico-artístico de las ciudades. Y con ello incrementar el número de visitantes que son atraídos a las ciudades como consecuencia del atractivo de su patrimonio histórico, artístico y cultural.</w:t>
            </w:r>
          </w:p>
        </w:tc>
      </w:tr>
    </w:tbl>
    <w:p w:rsidR="00CB250C" w:rsidRDefault="00CB250C" w:rsidP="002F14AA">
      <w:pPr>
        <w:spacing w:after="0" w:line="240" w:lineRule="auto"/>
        <w:rPr>
          <w:b/>
          <w:bCs/>
          <w:sz w:val="24"/>
          <w:szCs w:val="24"/>
        </w:rPr>
      </w:pPr>
    </w:p>
    <w:p w:rsidR="00CB250C" w:rsidRDefault="00CB250C" w:rsidP="0028664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Procedimiento de elaboración y validez estadística (16)</w:t>
      </w:r>
    </w:p>
    <w:p w:rsidR="00CB250C" w:rsidRPr="00286649" w:rsidRDefault="00CB250C" w:rsidP="00286649">
      <w:pPr>
        <w:spacing w:after="0" w:line="240" w:lineRule="auto"/>
        <w:jc w:val="both"/>
        <w:rPr>
          <w:sz w:val="20"/>
          <w:szCs w:val="20"/>
        </w:rPr>
      </w:pPr>
      <w:r w:rsidRPr="00286649">
        <w:rPr>
          <w:sz w:val="20"/>
          <w:szCs w:val="20"/>
        </w:rPr>
        <w:t>(</w:t>
      </w:r>
      <w:proofErr w:type="gramStart"/>
      <w:r w:rsidRPr="00286649">
        <w:rPr>
          <w:sz w:val="20"/>
          <w:szCs w:val="20"/>
        </w:rPr>
        <w:t>caso</w:t>
      </w:r>
      <w:proofErr w:type="gramEnd"/>
      <w:r w:rsidRPr="00286649">
        <w:rPr>
          <w:sz w:val="20"/>
          <w:szCs w:val="20"/>
        </w:rPr>
        <w:t xml:space="preserve"> de ser un indicador de elaboración propia)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131"/>
        </w:trPr>
        <w:tc>
          <w:tcPr>
            <w:tcW w:w="9464" w:type="dxa"/>
          </w:tcPr>
          <w:p w:rsidR="00CB250C" w:rsidRDefault="00CB250C" w:rsidP="00FA6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 que los datos estadísticos de pernoctaciones turísticas son provinciales, se obtiene un valor para Palencia ciudad a partir del boletín de coyuntura turística de la Junta de Castilla y León, considerando un peso de la capital sobre la provincia del 50%.</w:t>
            </w:r>
          </w:p>
          <w:p w:rsidR="00CB250C" w:rsidRPr="00FA6D83" w:rsidRDefault="00CB250C" w:rsidP="00FA6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 50% del nº viajeros con pernoctación en la provincia de Palencia en el año de referencia.</w:t>
            </w:r>
          </w:p>
        </w:tc>
      </w:tr>
    </w:tbl>
    <w:p w:rsidR="00CB250C" w:rsidRDefault="00CB250C" w:rsidP="00286649">
      <w:pPr>
        <w:spacing w:after="0" w:line="240" w:lineRule="auto"/>
        <w:rPr>
          <w:b/>
          <w:bCs/>
          <w:sz w:val="24"/>
          <w:szCs w:val="24"/>
        </w:rPr>
      </w:pPr>
    </w:p>
    <w:p w:rsidR="00CB250C" w:rsidRDefault="00CB250C" w:rsidP="0028664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Disponibilidad al público (17)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630"/>
        </w:trPr>
        <w:tc>
          <w:tcPr>
            <w:tcW w:w="9464" w:type="dxa"/>
          </w:tcPr>
          <w:p w:rsidR="00CB250C" w:rsidRDefault="00CB250C" w:rsidP="003E6093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El boletín de coyuntura turística se publica mensualmente en la siguiente página web: </w:t>
            </w:r>
          </w:p>
          <w:p w:rsidR="00CB250C" w:rsidRDefault="00380C11" w:rsidP="003E6093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hyperlink r:id="rId8" w:history="1">
              <w:r w:rsidR="00CB250C" w:rsidRPr="006600DF">
                <w:rPr>
                  <w:rStyle w:val="Hipervnculo"/>
                  <w:i/>
                  <w:iCs/>
                  <w:sz w:val="20"/>
                  <w:szCs w:val="20"/>
                </w:rPr>
                <w:t>http://www.turismocastillayleon.com/es/espacio-profesionales/boletines-coyuntura</w:t>
              </w:r>
            </w:hyperlink>
          </w:p>
          <w:p w:rsidR="00CB250C" w:rsidRDefault="00CB250C" w:rsidP="003E6093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:rsidR="00CB250C" w:rsidRPr="003E6093" w:rsidRDefault="00CB250C" w:rsidP="003E60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Asimismo se publicará anualmente en la página web del Ayuntamiento.</w:t>
            </w:r>
          </w:p>
        </w:tc>
      </w:tr>
    </w:tbl>
    <w:p w:rsidR="00CB250C" w:rsidRDefault="00CB250C" w:rsidP="00286649">
      <w:pPr>
        <w:spacing w:after="0" w:line="240" w:lineRule="auto"/>
        <w:rPr>
          <w:b/>
          <w:bCs/>
          <w:sz w:val="24"/>
          <w:szCs w:val="24"/>
        </w:rPr>
      </w:pPr>
    </w:p>
    <w:p w:rsidR="00CB250C" w:rsidRPr="00323A50" w:rsidRDefault="00CB250C" w:rsidP="003D49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Observaciones (18)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B250C" w:rsidRPr="003E6093">
        <w:trPr>
          <w:trHeight w:val="1726"/>
        </w:trPr>
        <w:tc>
          <w:tcPr>
            <w:tcW w:w="9464" w:type="dxa"/>
          </w:tcPr>
          <w:p w:rsidR="00CB250C" w:rsidRPr="003E6093" w:rsidRDefault="00CB250C" w:rsidP="003E60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6093">
              <w:t xml:space="preserve"> </w:t>
            </w:r>
          </w:p>
        </w:tc>
      </w:tr>
    </w:tbl>
    <w:p w:rsidR="00CB250C" w:rsidRDefault="00CB250C" w:rsidP="00912574">
      <w:pPr>
        <w:spacing w:after="0" w:line="240" w:lineRule="auto"/>
        <w:rPr>
          <w:sz w:val="16"/>
          <w:szCs w:val="16"/>
        </w:rPr>
      </w:pPr>
    </w:p>
    <w:sectPr w:rsidR="00CB250C" w:rsidSect="00C418DF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11" w:rsidRDefault="00380C11" w:rsidP="00365D23">
      <w:pPr>
        <w:spacing w:after="0" w:line="240" w:lineRule="auto"/>
      </w:pPr>
      <w:r>
        <w:separator/>
      </w:r>
    </w:p>
  </w:endnote>
  <w:endnote w:type="continuationSeparator" w:id="0">
    <w:p w:rsidR="00380C11" w:rsidRDefault="00380C11" w:rsidP="003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C" w:rsidRDefault="00CB250C">
    <w:pPr>
      <w:pStyle w:val="Piedepgina"/>
      <w:jc w:val="center"/>
    </w:pPr>
    <w:r w:rsidRPr="00912574">
      <w:t>R0</w:t>
    </w:r>
    <w:r>
      <w:t>63L</w:t>
    </w:r>
    <w:r w:rsidRPr="00912574">
      <w:t xml:space="preserve"> </w: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680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6804">
      <w:rPr>
        <w:b/>
        <w:bCs/>
        <w:noProof/>
      </w:rPr>
      <w:t>2</w:t>
    </w:r>
    <w:r>
      <w:rPr>
        <w:b/>
        <w:bCs/>
      </w:rPr>
      <w:fldChar w:fldCharType="end"/>
    </w:r>
  </w:p>
  <w:p w:rsidR="00CB250C" w:rsidRDefault="00CB2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11" w:rsidRDefault="00380C11" w:rsidP="00365D23">
      <w:pPr>
        <w:spacing w:after="0" w:line="240" w:lineRule="auto"/>
      </w:pPr>
      <w:r>
        <w:separator/>
      </w:r>
    </w:p>
  </w:footnote>
  <w:footnote w:type="continuationSeparator" w:id="0">
    <w:p w:rsidR="00380C11" w:rsidRDefault="00380C11" w:rsidP="003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C" w:rsidRDefault="00CB250C" w:rsidP="00727776">
    <w:pPr>
      <w:pStyle w:val="Encabezado"/>
      <w:jc w:val="center"/>
    </w:pPr>
    <w:r>
      <w:rPr>
        <w:b/>
        <w:bCs/>
        <w:sz w:val="28"/>
        <w:szCs w:val="28"/>
        <w:u w:val="single"/>
      </w:rPr>
      <w:t>FICHA INDICADOR RESULTADO – P.O</w:t>
    </w:r>
    <w:r w:rsidRPr="00912574">
      <w:rPr>
        <w:b/>
        <w:bCs/>
        <w:sz w:val="28"/>
        <w:szCs w:val="28"/>
        <w:u w:val="single"/>
      </w:rPr>
      <w:t>. Crecimiento Sostenible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A93"/>
    <w:multiLevelType w:val="multilevel"/>
    <w:tmpl w:val="31A0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  <w:u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5B91209"/>
    <w:multiLevelType w:val="hybridMultilevel"/>
    <w:tmpl w:val="3C6414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4"/>
    <w:rsid w:val="00001EC8"/>
    <w:rsid w:val="0000526E"/>
    <w:rsid w:val="000072FF"/>
    <w:rsid w:val="00020D19"/>
    <w:rsid w:val="00033D95"/>
    <w:rsid w:val="00051EBB"/>
    <w:rsid w:val="000677DA"/>
    <w:rsid w:val="000741FC"/>
    <w:rsid w:val="00077890"/>
    <w:rsid w:val="0008243C"/>
    <w:rsid w:val="000C3237"/>
    <w:rsid w:val="000D1D00"/>
    <w:rsid w:val="000E6697"/>
    <w:rsid w:val="001028BC"/>
    <w:rsid w:val="00103DAB"/>
    <w:rsid w:val="00116F7E"/>
    <w:rsid w:val="00121230"/>
    <w:rsid w:val="00137E04"/>
    <w:rsid w:val="00141B00"/>
    <w:rsid w:val="00154544"/>
    <w:rsid w:val="00157F6D"/>
    <w:rsid w:val="001700D5"/>
    <w:rsid w:val="00190FBC"/>
    <w:rsid w:val="001918BF"/>
    <w:rsid w:val="001A6384"/>
    <w:rsid w:val="001B104D"/>
    <w:rsid w:val="001C1FEB"/>
    <w:rsid w:val="001C4BE3"/>
    <w:rsid w:val="001C4C8A"/>
    <w:rsid w:val="001D2051"/>
    <w:rsid w:val="001D3DF1"/>
    <w:rsid w:val="001E60D3"/>
    <w:rsid w:val="001F0402"/>
    <w:rsid w:val="001F14DC"/>
    <w:rsid w:val="00210113"/>
    <w:rsid w:val="00236062"/>
    <w:rsid w:val="00236F8C"/>
    <w:rsid w:val="00240B40"/>
    <w:rsid w:val="00255DF2"/>
    <w:rsid w:val="00256E94"/>
    <w:rsid w:val="00257E20"/>
    <w:rsid w:val="00261EBB"/>
    <w:rsid w:val="00266C04"/>
    <w:rsid w:val="002740D1"/>
    <w:rsid w:val="00286649"/>
    <w:rsid w:val="0029580A"/>
    <w:rsid w:val="002A0114"/>
    <w:rsid w:val="002A7988"/>
    <w:rsid w:val="002B1FC9"/>
    <w:rsid w:val="002B607D"/>
    <w:rsid w:val="002C7FA4"/>
    <w:rsid w:val="002D2DAD"/>
    <w:rsid w:val="002F14AA"/>
    <w:rsid w:val="002F3284"/>
    <w:rsid w:val="003008CE"/>
    <w:rsid w:val="00323A50"/>
    <w:rsid w:val="00325741"/>
    <w:rsid w:val="0034562D"/>
    <w:rsid w:val="0035565B"/>
    <w:rsid w:val="00355EDC"/>
    <w:rsid w:val="003611B1"/>
    <w:rsid w:val="003617F8"/>
    <w:rsid w:val="0036206D"/>
    <w:rsid w:val="00365D23"/>
    <w:rsid w:val="003766ED"/>
    <w:rsid w:val="00380C11"/>
    <w:rsid w:val="00381810"/>
    <w:rsid w:val="003822F8"/>
    <w:rsid w:val="003A6EAB"/>
    <w:rsid w:val="003C1F75"/>
    <w:rsid w:val="003C7819"/>
    <w:rsid w:val="003D0EFB"/>
    <w:rsid w:val="003D1D0F"/>
    <w:rsid w:val="003D4968"/>
    <w:rsid w:val="003E414D"/>
    <w:rsid w:val="003E52DC"/>
    <w:rsid w:val="003E6093"/>
    <w:rsid w:val="003F490D"/>
    <w:rsid w:val="003F543C"/>
    <w:rsid w:val="00411366"/>
    <w:rsid w:val="00417D77"/>
    <w:rsid w:val="00420BBE"/>
    <w:rsid w:val="00432BDD"/>
    <w:rsid w:val="0043494E"/>
    <w:rsid w:val="0044395A"/>
    <w:rsid w:val="00445582"/>
    <w:rsid w:val="004465CE"/>
    <w:rsid w:val="00471CB8"/>
    <w:rsid w:val="004755B9"/>
    <w:rsid w:val="00480947"/>
    <w:rsid w:val="00481935"/>
    <w:rsid w:val="004842CE"/>
    <w:rsid w:val="004A29C5"/>
    <w:rsid w:val="004A5994"/>
    <w:rsid w:val="004A6042"/>
    <w:rsid w:val="004B3AF2"/>
    <w:rsid w:val="004D6940"/>
    <w:rsid w:val="004E70F1"/>
    <w:rsid w:val="004F3E47"/>
    <w:rsid w:val="005141C3"/>
    <w:rsid w:val="00537054"/>
    <w:rsid w:val="00547E8A"/>
    <w:rsid w:val="00572779"/>
    <w:rsid w:val="005961DB"/>
    <w:rsid w:val="005A5797"/>
    <w:rsid w:val="005B3634"/>
    <w:rsid w:val="005E3DB4"/>
    <w:rsid w:val="006066F1"/>
    <w:rsid w:val="006068FB"/>
    <w:rsid w:val="00610F7E"/>
    <w:rsid w:val="00614F3B"/>
    <w:rsid w:val="00621647"/>
    <w:rsid w:val="00622790"/>
    <w:rsid w:val="00633F4B"/>
    <w:rsid w:val="00642BC3"/>
    <w:rsid w:val="006509B9"/>
    <w:rsid w:val="00657AC7"/>
    <w:rsid w:val="006600DF"/>
    <w:rsid w:val="006A7AC1"/>
    <w:rsid w:val="006B3994"/>
    <w:rsid w:val="006C5FA6"/>
    <w:rsid w:val="006D107B"/>
    <w:rsid w:val="006D1627"/>
    <w:rsid w:val="006D30EE"/>
    <w:rsid w:val="006E7F8F"/>
    <w:rsid w:val="007002C2"/>
    <w:rsid w:val="00727776"/>
    <w:rsid w:val="00733341"/>
    <w:rsid w:val="00734FF8"/>
    <w:rsid w:val="00740C39"/>
    <w:rsid w:val="00744135"/>
    <w:rsid w:val="007509D1"/>
    <w:rsid w:val="00774D00"/>
    <w:rsid w:val="0078657B"/>
    <w:rsid w:val="007905A6"/>
    <w:rsid w:val="007A3A0F"/>
    <w:rsid w:val="007A3B89"/>
    <w:rsid w:val="007B1850"/>
    <w:rsid w:val="007B23C3"/>
    <w:rsid w:val="007C777E"/>
    <w:rsid w:val="007D12C7"/>
    <w:rsid w:val="007E781E"/>
    <w:rsid w:val="007F21CB"/>
    <w:rsid w:val="00806F2B"/>
    <w:rsid w:val="00835024"/>
    <w:rsid w:val="0084415D"/>
    <w:rsid w:val="00845B51"/>
    <w:rsid w:val="00873AD4"/>
    <w:rsid w:val="008A2A11"/>
    <w:rsid w:val="008B6143"/>
    <w:rsid w:val="008D0B07"/>
    <w:rsid w:val="008E0F30"/>
    <w:rsid w:val="008F2217"/>
    <w:rsid w:val="00903569"/>
    <w:rsid w:val="009046F8"/>
    <w:rsid w:val="00912574"/>
    <w:rsid w:val="00912CFD"/>
    <w:rsid w:val="0091542A"/>
    <w:rsid w:val="009247EF"/>
    <w:rsid w:val="009370EE"/>
    <w:rsid w:val="00945A9A"/>
    <w:rsid w:val="00960418"/>
    <w:rsid w:val="00960755"/>
    <w:rsid w:val="00966A33"/>
    <w:rsid w:val="00975DAC"/>
    <w:rsid w:val="00985904"/>
    <w:rsid w:val="009A0288"/>
    <w:rsid w:val="009A199C"/>
    <w:rsid w:val="009A33E5"/>
    <w:rsid w:val="009B009A"/>
    <w:rsid w:val="009B7505"/>
    <w:rsid w:val="00A0310D"/>
    <w:rsid w:val="00A24318"/>
    <w:rsid w:val="00A333CB"/>
    <w:rsid w:val="00A423C8"/>
    <w:rsid w:val="00A42D95"/>
    <w:rsid w:val="00A543E1"/>
    <w:rsid w:val="00A66EAE"/>
    <w:rsid w:val="00A91588"/>
    <w:rsid w:val="00A94A7D"/>
    <w:rsid w:val="00AA1F42"/>
    <w:rsid w:val="00AA343F"/>
    <w:rsid w:val="00AA4046"/>
    <w:rsid w:val="00AB3314"/>
    <w:rsid w:val="00AB39DA"/>
    <w:rsid w:val="00AC4689"/>
    <w:rsid w:val="00AD2FEE"/>
    <w:rsid w:val="00AE2544"/>
    <w:rsid w:val="00AF4A41"/>
    <w:rsid w:val="00AF7793"/>
    <w:rsid w:val="00B00977"/>
    <w:rsid w:val="00B21221"/>
    <w:rsid w:val="00B36E49"/>
    <w:rsid w:val="00B424EA"/>
    <w:rsid w:val="00B7569E"/>
    <w:rsid w:val="00B9282A"/>
    <w:rsid w:val="00BB680F"/>
    <w:rsid w:val="00BB6D28"/>
    <w:rsid w:val="00BB764C"/>
    <w:rsid w:val="00BC2820"/>
    <w:rsid w:val="00C0324E"/>
    <w:rsid w:val="00C102B8"/>
    <w:rsid w:val="00C30AB7"/>
    <w:rsid w:val="00C418DF"/>
    <w:rsid w:val="00C61235"/>
    <w:rsid w:val="00C65009"/>
    <w:rsid w:val="00C67A8D"/>
    <w:rsid w:val="00C85DB0"/>
    <w:rsid w:val="00CA21A8"/>
    <w:rsid w:val="00CB250C"/>
    <w:rsid w:val="00CB6FB2"/>
    <w:rsid w:val="00CC1CD7"/>
    <w:rsid w:val="00CD6BC9"/>
    <w:rsid w:val="00CE36D9"/>
    <w:rsid w:val="00D0704F"/>
    <w:rsid w:val="00D22AC8"/>
    <w:rsid w:val="00D22E41"/>
    <w:rsid w:val="00D6014E"/>
    <w:rsid w:val="00D615CC"/>
    <w:rsid w:val="00D73F4E"/>
    <w:rsid w:val="00D81D92"/>
    <w:rsid w:val="00DA36CE"/>
    <w:rsid w:val="00DC7CEF"/>
    <w:rsid w:val="00DD4578"/>
    <w:rsid w:val="00DF266D"/>
    <w:rsid w:val="00E10771"/>
    <w:rsid w:val="00E27A24"/>
    <w:rsid w:val="00E324E6"/>
    <w:rsid w:val="00E41ABE"/>
    <w:rsid w:val="00E509F6"/>
    <w:rsid w:val="00E61A37"/>
    <w:rsid w:val="00E8338A"/>
    <w:rsid w:val="00EA7FC0"/>
    <w:rsid w:val="00EC3AAB"/>
    <w:rsid w:val="00ED3DE9"/>
    <w:rsid w:val="00F1029E"/>
    <w:rsid w:val="00F13D1A"/>
    <w:rsid w:val="00F256D1"/>
    <w:rsid w:val="00F31514"/>
    <w:rsid w:val="00F4070D"/>
    <w:rsid w:val="00F413A2"/>
    <w:rsid w:val="00F56804"/>
    <w:rsid w:val="00F60EE4"/>
    <w:rsid w:val="00F62E64"/>
    <w:rsid w:val="00FA6D83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3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F26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A7AC1"/>
    <w:pPr>
      <w:ind w:left="720"/>
    </w:pPr>
  </w:style>
  <w:style w:type="paragraph" w:styleId="Encabezado">
    <w:name w:val="header"/>
    <w:basedOn w:val="Normal"/>
    <w:link w:val="EncabezadoC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5D23"/>
  </w:style>
  <w:style w:type="paragraph" w:styleId="Piedepgina">
    <w:name w:val="footer"/>
    <w:basedOn w:val="Normal"/>
    <w:link w:val="PiedepginaC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5D23"/>
  </w:style>
  <w:style w:type="paragraph" w:styleId="Textodeglobo">
    <w:name w:val="Balloon Text"/>
    <w:basedOn w:val="Normal"/>
    <w:link w:val="TextodegloboCar"/>
    <w:uiPriority w:val="99"/>
    <w:semiHidden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C7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F413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3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F26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A7AC1"/>
    <w:pPr>
      <w:ind w:left="720"/>
    </w:pPr>
  </w:style>
  <w:style w:type="paragraph" w:styleId="Encabezado">
    <w:name w:val="header"/>
    <w:basedOn w:val="Normal"/>
    <w:link w:val="EncabezadoC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5D23"/>
  </w:style>
  <w:style w:type="paragraph" w:styleId="Piedepgina">
    <w:name w:val="footer"/>
    <w:basedOn w:val="Normal"/>
    <w:link w:val="PiedepginaC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5D23"/>
  </w:style>
  <w:style w:type="paragraph" w:styleId="Textodeglobo">
    <w:name w:val="Balloon Text"/>
    <w:basedOn w:val="Normal"/>
    <w:link w:val="TextodegloboCar"/>
    <w:uiPriority w:val="99"/>
    <w:semiHidden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55B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0324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rsid w:val="00806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06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06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06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06F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C7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F413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mocastillayleon.com/es/espacio-profesionales/boletines-coyuntu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Alcalá García, Yolanda</dc:creator>
  <cp:lastModifiedBy>Luffi</cp:lastModifiedBy>
  <cp:revision>3</cp:revision>
  <cp:lastPrinted>2014-07-11T09:04:00Z</cp:lastPrinted>
  <dcterms:created xsi:type="dcterms:W3CDTF">2016-12-16T12:27:00Z</dcterms:created>
  <dcterms:modified xsi:type="dcterms:W3CDTF">2016-12-16T15:01:00Z</dcterms:modified>
</cp:coreProperties>
</file>